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50" w:rsidRPr="00157575" w:rsidRDefault="001F2743" w:rsidP="00157575">
      <w:r w:rsidRPr="00D75B55">
        <w:rPr>
          <w:noProof/>
          <w:sz w:val="18"/>
          <w:szCs w:val="18"/>
        </w:rPr>
        <w:drawing>
          <wp:inline distT="0" distB="0" distL="0" distR="0" wp14:anchorId="1988BBE7" wp14:editId="2D9D5A3F">
            <wp:extent cx="1576765" cy="504825"/>
            <wp:effectExtent l="0" t="0" r="4445" b="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43" cy="50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 w:rsidRPr="001F2743">
        <w:rPr>
          <w:b/>
        </w:rPr>
        <w:t>EK-2</w:t>
      </w:r>
    </w:p>
    <w:p w:rsidR="0027211A" w:rsidRPr="00157575" w:rsidRDefault="0027211A" w:rsidP="0027211A">
      <w:pPr>
        <w:pStyle w:val="ListeParagraf"/>
        <w:ind w:left="1066" w:hanging="1208"/>
        <w:jc w:val="center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8"/>
        <w:gridCol w:w="2759"/>
        <w:gridCol w:w="1826"/>
        <w:gridCol w:w="1848"/>
        <w:gridCol w:w="3259"/>
      </w:tblGrid>
      <w:tr w:rsidR="002F5950" w:rsidRPr="00157575" w:rsidTr="00213FBA">
        <w:trPr>
          <w:trHeight w:val="247"/>
        </w:trPr>
        <w:tc>
          <w:tcPr>
            <w:tcW w:w="103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F5950" w:rsidRPr="00157575" w:rsidRDefault="002F5950" w:rsidP="00FB1D71">
            <w:pPr>
              <w:jc w:val="center"/>
              <w:rPr>
                <w:b/>
              </w:rPr>
            </w:pPr>
            <w:bookmarkStart w:id="0" w:name="_Hlk76045871"/>
            <w:r w:rsidRPr="00157575">
              <w:rPr>
                <w:b/>
              </w:rPr>
              <w:t>HASSAS GÖREV ENVANTERİ</w:t>
            </w:r>
          </w:p>
        </w:tc>
      </w:tr>
      <w:tr w:rsidR="002F5950" w:rsidRPr="00157575" w:rsidTr="00213FBA">
        <w:trPr>
          <w:trHeight w:val="261"/>
        </w:trPr>
        <w:tc>
          <w:tcPr>
            <w:tcW w:w="103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F5950" w:rsidRPr="00157575" w:rsidRDefault="002F5950" w:rsidP="00FB1D71">
            <w:pPr>
              <w:rPr>
                <w:b/>
              </w:rPr>
            </w:pPr>
            <w:r w:rsidRPr="00157575">
              <w:rPr>
                <w:b/>
              </w:rPr>
              <w:t>HARCAMA BİRİMİ: Personel Daire Başkanlığı</w:t>
            </w:r>
          </w:p>
        </w:tc>
      </w:tr>
      <w:tr w:rsidR="002F5950" w:rsidRPr="00157575" w:rsidTr="00213FBA">
        <w:trPr>
          <w:trHeight w:val="753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157575" w:rsidRDefault="002F5950" w:rsidP="00FB1D71">
            <w:pPr>
              <w:jc w:val="center"/>
              <w:rPr>
                <w:b/>
              </w:rPr>
            </w:pPr>
            <w:r w:rsidRPr="00157575">
              <w:rPr>
                <w:b/>
              </w:rPr>
              <w:t>Sıra No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157575" w:rsidRDefault="002F5950" w:rsidP="00FB1D71">
            <w:pPr>
              <w:jc w:val="center"/>
              <w:rPr>
                <w:b/>
              </w:rPr>
            </w:pPr>
            <w:r w:rsidRPr="00157575">
              <w:rPr>
                <w:b/>
              </w:rPr>
              <w:t>Hassas Görevler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157575" w:rsidRDefault="002F5950" w:rsidP="00FB1D71">
            <w:pPr>
              <w:jc w:val="center"/>
              <w:rPr>
                <w:b/>
              </w:rPr>
            </w:pPr>
            <w:r w:rsidRPr="00157575">
              <w:rPr>
                <w:b/>
              </w:rPr>
              <w:t>Görevin Yürütüldüğü Birim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157575" w:rsidRDefault="002F5950" w:rsidP="00FB1D71">
            <w:pPr>
              <w:jc w:val="center"/>
              <w:rPr>
                <w:b/>
                <w:color w:val="FF0000"/>
              </w:rPr>
            </w:pPr>
            <w:r w:rsidRPr="00157575">
              <w:rPr>
                <w:b/>
              </w:rPr>
              <w:t>Sorumlu Birim Amiri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157575" w:rsidRDefault="002F5950" w:rsidP="00FB1D71">
            <w:pPr>
              <w:jc w:val="center"/>
              <w:rPr>
                <w:b/>
              </w:rPr>
            </w:pPr>
            <w:r w:rsidRPr="00157575">
              <w:rPr>
                <w:b/>
              </w:rPr>
              <w:t>Görevin Yerine Getirilmemesinin Sonuçları</w:t>
            </w:r>
          </w:p>
        </w:tc>
      </w:tr>
      <w:tr w:rsidR="00160860" w:rsidRPr="00157575" w:rsidTr="00213FBA">
        <w:trPr>
          <w:trHeight w:val="1318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Öğretim Üyesi İlan İşleri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-Kadronun 2/3 oranına takılıp takılmadığının hesaplanamaması                                                                   -İlanların hatalı yayımlanması nedeniyle, Üniversitemizin ve adayların mağdur olması</w:t>
            </w:r>
          </w:p>
        </w:tc>
      </w:tr>
      <w:tr w:rsidR="00160860" w:rsidRPr="00157575" w:rsidTr="00213FBA">
        <w:trPr>
          <w:trHeight w:val="2514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Öğretim Üyesi (Profesör ve Doçent) Atama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 xml:space="preserve">-Başvuruda adaydan eksik belge alınması ve mevzuatın uygulanmaması nedeniyle adayın mağdur olması                                                                                </w:t>
            </w:r>
            <w:proofErr w:type="gramStart"/>
            <w:r w:rsidRPr="00157575">
              <w:rPr>
                <w:color w:val="000000"/>
              </w:rPr>
              <w:t xml:space="preserve">  -</w:t>
            </w:r>
            <w:proofErr w:type="gramEnd"/>
            <w:r w:rsidRPr="00157575">
              <w:rPr>
                <w:color w:val="000000"/>
              </w:rPr>
              <w:t xml:space="preserve"> Profesör ve Doçent jüri raporlarının süresi içinde gelmemesi nedeniyle Üniversitemizin ve adayın mağdur olması.                                                                                      -Atama onayının hatalı yapılması nedeniyle adayın mağdur olması.</w:t>
            </w:r>
          </w:p>
        </w:tc>
      </w:tr>
      <w:tr w:rsidR="00160860" w:rsidRPr="00157575" w:rsidTr="00213FBA">
        <w:trPr>
          <w:trHeight w:val="1076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3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Öğretim Üyesi (Dr. Öğr Üyesi) Atama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-Atama teklif yazısında ve ekli belgelerde hatalar olması.                                                                                   -Atama onayının hatalı yapılması nedeniyle adayın mağdur olması.</w:t>
            </w:r>
          </w:p>
        </w:tc>
      </w:tr>
      <w:tr w:rsidR="00160860" w:rsidRPr="00157575" w:rsidTr="00213FBA">
        <w:trPr>
          <w:trHeight w:val="681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4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Açıktan Atama İşlemleri (Akademik)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 xml:space="preserve">-Atama işlemlerinde olası gecikme nedeniyle maddi kayıp oluşması. </w:t>
            </w:r>
          </w:p>
        </w:tc>
      </w:tr>
      <w:tr w:rsidR="00160860" w:rsidRPr="00157575" w:rsidTr="00213FBA">
        <w:trPr>
          <w:trHeight w:val="1217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5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 xml:space="preserve">1416 S.K. Göre Atama İşlemleri  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 xml:space="preserve">-Doktora yada yüksek lisans yapan kişiye Üniversitemizin ilgili anabilim dalında ihtiyaç </w:t>
            </w:r>
            <w:proofErr w:type="gramStart"/>
            <w:r w:rsidRPr="00157575">
              <w:rPr>
                <w:color w:val="000000"/>
              </w:rPr>
              <w:t xml:space="preserve">kalmaması,   </w:t>
            </w:r>
            <w:proofErr w:type="gramEnd"/>
            <w:r w:rsidRPr="00157575">
              <w:rPr>
                <w:color w:val="000000"/>
              </w:rPr>
              <w:t xml:space="preserve">                                                                            -Atama onayının hatalı yapılması nedeniyle adayın mağdur olması.</w:t>
            </w:r>
          </w:p>
        </w:tc>
      </w:tr>
      <w:tr w:rsidR="00160860" w:rsidRPr="00157575" w:rsidTr="00213FBA">
        <w:trPr>
          <w:trHeight w:val="951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6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 xml:space="preserve">1416 SK Göre Yurt Dışına Gönderilen Öğrencilerin Yazışma İşlemleri 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-Öğrenci tanıtma fişlerinin zamanında gönderilmemesi Öğrencinin mağdur olması.</w:t>
            </w:r>
          </w:p>
        </w:tc>
      </w:tr>
      <w:tr w:rsidR="00160860" w:rsidRPr="00157575" w:rsidTr="00213FBA">
        <w:trPr>
          <w:trHeight w:val="1659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7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  <w:color w:val="000000"/>
              </w:rPr>
            </w:pPr>
            <w:r w:rsidRPr="00157575">
              <w:rPr>
                <w:bCs/>
                <w:iCs/>
                <w:color w:val="000000"/>
              </w:rPr>
              <w:t>Yabancı Uyruklu Öğretim Elemanı Çalıştırılması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 Teklifin YÖK’e zamanında gitmemesi nedeniyle öğretim elemanı ihtiyacının karşılanamaması.</w:t>
            </w:r>
            <w:r w:rsidRPr="00157575">
              <w:rPr>
                <w:color w:val="000000"/>
              </w:rPr>
              <w:br/>
              <w:t>- İstihdamın YÖK tarafından uygun görülmemesi nedeniyle öğretim elemanı ihtiyacının karşılanamaması.</w:t>
            </w:r>
          </w:p>
        </w:tc>
      </w:tr>
      <w:tr w:rsidR="00160860" w:rsidRPr="00157575" w:rsidTr="00213FBA">
        <w:trPr>
          <w:trHeight w:val="947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8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Atanan Personelin İşe Başlama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 Gerekli evrakların zamanında gönderilmemesi, personelin mağdur olması.</w:t>
            </w:r>
          </w:p>
        </w:tc>
      </w:tr>
      <w:tr w:rsidR="00160860" w:rsidRPr="00157575" w:rsidTr="00213FBA">
        <w:trPr>
          <w:trHeight w:val="1372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9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Askerlik Dönüşü Atama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-Personelin 1 ay içinde birimine başvurmaması.                                                  -Personel Daire Başkanlığının başvuru yaptıktan 1 ay içinde atama onayını Rektörlüğüne sunmaması.</w:t>
            </w:r>
          </w:p>
        </w:tc>
      </w:tr>
      <w:tr w:rsidR="00160860" w:rsidRPr="00157575" w:rsidTr="00213FBA">
        <w:trPr>
          <w:trHeight w:val="247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10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  <w:color w:val="000000"/>
              </w:rPr>
            </w:pPr>
            <w:r w:rsidRPr="00157575">
              <w:rPr>
                <w:bCs/>
                <w:iCs/>
                <w:color w:val="000000"/>
              </w:rPr>
              <w:t>Ücretsiz İzin Dönüşü Atama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-Ücretsiz İzin dönüş onayının zamanında yapılmaması</w:t>
            </w:r>
          </w:p>
        </w:tc>
      </w:tr>
      <w:tr w:rsidR="00160860" w:rsidRPr="00157575" w:rsidTr="00213FBA">
        <w:trPr>
          <w:trHeight w:val="1652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lastRenderedPageBreak/>
              <w:t>11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57575" w:rsidP="00160860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Aylıksız</w:t>
            </w:r>
            <w:r w:rsidR="00160860" w:rsidRPr="00157575">
              <w:rPr>
                <w:bCs/>
                <w:iCs/>
                <w:color w:val="000000"/>
              </w:rPr>
              <w:t xml:space="preserve"> İzine Ayrılma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3FBA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-Tecil/tehir süresi biten personelin bakaya olarak Üniversitede çalıştırılması</w:t>
            </w:r>
          </w:p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 xml:space="preserve">-Aylıksız izin bitiminde personelin göreve başlayıp başlamadığının tespit edilememesi </w:t>
            </w:r>
          </w:p>
        </w:tc>
      </w:tr>
      <w:tr w:rsidR="00160860" w:rsidRPr="00157575" w:rsidTr="00213FBA">
        <w:trPr>
          <w:trHeight w:val="1378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12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Naklen Atama Nedeniyle Görevden Ayırma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-Karşı kuruma Rektörlük Makamının uygun görüş yazısının zamanında gönderilmemesi ve personelin ayrılış işlemlerinin gecikmesi nedeniyle mağdur olması.</w:t>
            </w:r>
          </w:p>
        </w:tc>
      </w:tr>
      <w:tr w:rsidR="00160860" w:rsidRPr="00157575" w:rsidTr="00213FBA">
        <w:trPr>
          <w:trHeight w:val="662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13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İstifa Nedeniyle Görevden Ayırma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-Rektörlük Makamının onayına sunulmaması.</w:t>
            </w:r>
          </w:p>
        </w:tc>
      </w:tr>
      <w:tr w:rsidR="00160860" w:rsidRPr="00157575" w:rsidTr="00213FBA">
        <w:trPr>
          <w:trHeight w:val="671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14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Ölüm Nedeniyle Görevden Ayırma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</w:t>
            </w:r>
            <w:proofErr w:type="spellStart"/>
            <w:r w:rsidRPr="00157575">
              <w:rPr>
                <w:color w:val="000000"/>
              </w:rPr>
              <w:t>SGK'ya</w:t>
            </w:r>
            <w:proofErr w:type="spellEnd"/>
            <w:r w:rsidRPr="00157575">
              <w:rPr>
                <w:color w:val="000000"/>
              </w:rPr>
              <w:t xml:space="preserve"> hak sahipleri için maaş ve tazminat yazısının yazılmaması.</w:t>
            </w:r>
          </w:p>
        </w:tc>
      </w:tr>
      <w:tr w:rsidR="00160860" w:rsidRPr="00157575" w:rsidTr="00213FBA">
        <w:trPr>
          <w:trHeight w:val="2212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15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Emeklilik Nedeniyle Görevden Ayırma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-Yaş haddine gelen personelin emekliye sevk edilmemesi nedeniyle kurumun zarar görmesi ve personelin hak kaybına uğraması.                                                                                                    -Personelin emeklilik bilgilerinin Sosyal Güvenlik Kurumuna hatalı veya eksik bildirilmesi nedeniyle kurumun zarar görmesi ve personelin hak kaybına uğraması.</w:t>
            </w:r>
          </w:p>
        </w:tc>
      </w:tr>
      <w:tr w:rsidR="00160860" w:rsidRPr="00157575" w:rsidTr="00213FBA">
        <w:trPr>
          <w:trHeight w:val="671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16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Akademik Personel Yabancı Dil Tazminatı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-Yabancı Dil Tazminat Onayının zamanında gönderilmemesi.</w:t>
            </w:r>
          </w:p>
        </w:tc>
      </w:tr>
      <w:tr w:rsidR="00160860" w:rsidRPr="00157575" w:rsidTr="00213FBA">
        <w:trPr>
          <w:trHeight w:val="2085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17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Dekan Atama İşlemi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-Dekan adayı bilgi formunun eksik doldurulması nedeniyle gecikme olması.                                                                              -Dekan adaylarının bilgilerine ulaşmada yaşanan zorluklar nedeniyle, evrakın YÖK Başkanlığına gönderilmesinde gecikme olması.</w:t>
            </w:r>
          </w:p>
        </w:tc>
      </w:tr>
      <w:tr w:rsidR="00160860" w:rsidRPr="00157575" w:rsidTr="00213FBA">
        <w:trPr>
          <w:trHeight w:val="939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18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Kadro Dağıtım Cetvellerinin Hazırlanması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-Kadro Tenkis-Tahsis cetvellerinin yanlış düzenlenmesi nedeniyle personelin mağdur olması.</w:t>
            </w:r>
          </w:p>
        </w:tc>
      </w:tr>
      <w:tr w:rsidR="00160860" w:rsidRPr="00157575" w:rsidTr="00213FBA">
        <w:trPr>
          <w:trHeight w:val="656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19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 xml:space="preserve">Hizmet Birleştirme 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-Rektörlük Makamının onayına sunulmaması.</w:t>
            </w:r>
          </w:p>
        </w:tc>
      </w:tr>
      <w:tr w:rsidR="00160860" w:rsidRPr="00157575" w:rsidTr="00213FBA">
        <w:trPr>
          <w:trHeight w:val="1388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20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Akademik Personel İntibak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-Personelin intibak işlemlerinin zamanında yapılamaması nedeniyle hak kaybı olması.                                                                                   -İntibakların hatalı yapılması nedeniyle hak kaybı olması.</w:t>
            </w:r>
          </w:p>
        </w:tc>
      </w:tr>
      <w:tr w:rsidR="00160860" w:rsidRPr="00157575" w:rsidTr="00213FBA">
        <w:trPr>
          <w:trHeight w:val="1225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21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Derece ve Terfi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-Personel terfi işlemlerinin zamanında yapılamaması nedeniyle hak kaybı olması.                                                                                    -Terfilerin hatalı yapılması nedeniyle hak kaybı olması.</w:t>
            </w:r>
          </w:p>
        </w:tc>
      </w:tr>
      <w:tr w:rsidR="00160860" w:rsidRPr="00157575" w:rsidTr="00213FBA">
        <w:trPr>
          <w:trHeight w:val="1087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22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İzin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575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>-Yıllık izin bitiminde personelin göreve başlayıp /başlamadığının tespit edilememesi.</w:t>
            </w:r>
          </w:p>
        </w:tc>
      </w:tr>
      <w:tr w:rsidR="00160860" w:rsidRPr="00157575" w:rsidTr="00213FBA">
        <w:trPr>
          <w:trHeight w:val="1085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lastRenderedPageBreak/>
              <w:t>23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Mal Beyanı İşlemleri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213FBA">
            <w:pPr>
              <w:rPr>
                <w:color w:val="000000"/>
              </w:rPr>
            </w:pPr>
            <w:r w:rsidRPr="00157575">
              <w:rPr>
                <w:color w:val="000000"/>
              </w:rPr>
              <w:t xml:space="preserve">-Mal bildirim formunun personel tarafından süresi içinde verilmemesi.                                                                                          2-Mal bildirim formunun zayii olması </w:t>
            </w:r>
          </w:p>
        </w:tc>
      </w:tr>
      <w:tr w:rsidR="00160860" w:rsidRPr="00157575" w:rsidTr="00213FBA">
        <w:trPr>
          <w:trHeight w:val="2376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24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  <w:color w:val="000000"/>
              </w:rPr>
            </w:pPr>
            <w:r w:rsidRPr="00157575">
              <w:rPr>
                <w:bCs/>
                <w:iCs/>
                <w:color w:val="000000"/>
              </w:rPr>
              <w:t xml:space="preserve">Pasaport Başvuru İşlemleri 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-İmza Sirkülerinin Nüfus ve Vatandaşlık Müdürlüğüne ve Emniyet Genel Müdürlüğüne zamanında gönderilmemesi                                                                        -İmza Sirkülerinin Nüfus ve Vatandaşlık Müdürlüğüne ve Emniyet Genel Müdürlüğüne zamanında gönderilmemesinden dolayı personelin pasaport alamaması</w:t>
            </w:r>
          </w:p>
        </w:tc>
      </w:tr>
      <w:tr w:rsidR="00160860" w:rsidRPr="00157575" w:rsidTr="00213FBA">
        <w:trPr>
          <w:trHeight w:val="653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25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Personel Kimlik Kartı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-Kimlik Bilgilerinin eksik ya da hatalı girilmesi.</w:t>
            </w:r>
          </w:p>
        </w:tc>
      </w:tr>
      <w:tr w:rsidR="00160860" w:rsidRPr="00157575" w:rsidTr="00213FBA">
        <w:trPr>
          <w:trHeight w:val="819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26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Hizmet/Görev Belgesi Düzenleme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 xml:space="preserve">-Personel Otomasyon sistemine personelin bilgilerinin yanlış girilmesi. </w:t>
            </w:r>
          </w:p>
        </w:tc>
      </w:tr>
      <w:tr w:rsidR="00160860" w:rsidRPr="00157575" w:rsidTr="00D76AB4">
        <w:trPr>
          <w:trHeight w:val="931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27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Sendikadan İstifa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-İlgili birim maaş kesinti ve eklerini Strateji Geliştirme Daire Başkanlığına göndermemesi.</w:t>
            </w:r>
          </w:p>
        </w:tc>
      </w:tr>
      <w:tr w:rsidR="00160860" w:rsidRPr="00157575" w:rsidTr="00D76AB4">
        <w:trPr>
          <w:trHeight w:val="662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28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Sendikaya Üyelik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-Sendika Üyelik Formlarının gönderilmemesi</w:t>
            </w:r>
          </w:p>
        </w:tc>
      </w:tr>
      <w:tr w:rsidR="00160860" w:rsidRPr="00157575" w:rsidTr="00D76AB4">
        <w:trPr>
          <w:trHeight w:val="671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29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2547 S.K. 31.</w:t>
            </w:r>
            <w:proofErr w:type="gramStart"/>
            <w:r w:rsidRPr="00157575">
              <w:rPr>
                <w:bCs/>
                <w:iCs/>
              </w:rPr>
              <w:t>Md.Göre</w:t>
            </w:r>
            <w:proofErr w:type="gramEnd"/>
            <w:r w:rsidRPr="00157575">
              <w:rPr>
                <w:bCs/>
                <w:iCs/>
              </w:rPr>
              <w:t xml:space="preserve"> Görevlendirme 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-Başvuru evraklarının tam ve doğru olmaması.</w:t>
            </w:r>
          </w:p>
        </w:tc>
      </w:tr>
      <w:tr w:rsidR="00160860" w:rsidRPr="00157575" w:rsidTr="00D76AB4">
        <w:trPr>
          <w:trHeight w:val="2085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30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2547 S.K. 35.</w:t>
            </w:r>
            <w:proofErr w:type="gramStart"/>
            <w:r w:rsidRPr="00157575">
              <w:rPr>
                <w:bCs/>
                <w:iCs/>
              </w:rPr>
              <w:t>Md.Göre</w:t>
            </w:r>
            <w:proofErr w:type="gramEnd"/>
            <w:r w:rsidRPr="00157575">
              <w:rPr>
                <w:bCs/>
                <w:iCs/>
              </w:rPr>
              <w:t xml:space="preserve"> Görevlendirme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-Tekliflerin makul süreden geç gelmesinden dolayı, mevzuat gereği yapılması gereken işlemlerin tamamlanmasında zorlukla karşılaşma.                                                                                            -Görevlendirme uygunluğunun ilgili birimlere dağıtılmaması sonucu oluşan mağduriyetler.</w:t>
            </w:r>
          </w:p>
        </w:tc>
      </w:tr>
      <w:tr w:rsidR="00160860" w:rsidRPr="00157575" w:rsidTr="00D76AB4">
        <w:trPr>
          <w:trHeight w:val="939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31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2547 S.K. 38.</w:t>
            </w:r>
            <w:proofErr w:type="gramStart"/>
            <w:r w:rsidRPr="00157575">
              <w:rPr>
                <w:bCs/>
                <w:iCs/>
              </w:rPr>
              <w:t>Md.Göre</w:t>
            </w:r>
            <w:proofErr w:type="gramEnd"/>
            <w:r w:rsidRPr="00157575">
              <w:rPr>
                <w:bCs/>
                <w:iCs/>
              </w:rPr>
              <w:t xml:space="preserve"> Görevlendirme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</w:t>
            </w:r>
            <w:bookmarkStart w:id="1" w:name="_GoBack"/>
            <w:bookmarkEnd w:id="1"/>
            <w:r w:rsidRPr="00157575">
              <w:t>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-Yönetim Kurulu Kararının birime gönderilmemesi, personelin mağdur olması.</w:t>
            </w:r>
          </w:p>
        </w:tc>
      </w:tr>
      <w:tr w:rsidR="00160860" w:rsidRPr="00157575" w:rsidTr="00D76AB4">
        <w:trPr>
          <w:trHeight w:val="950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32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2547 S.K. 39.</w:t>
            </w:r>
            <w:proofErr w:type="gramStart"/>
            <w:r w:rsidRPr="00157575">
              <w:rPr>
                <w:bCs/>
                <w:iCs/>
              </w:rPr>
              <w:t>Md.Göre</w:t>
            </w:r>
            <w:proofErr w:type="gramEnd"/>
            <w:r w:rsidRPr="00157575">
              <w:rPr>
                <w:bCs/>
                <w:iCs/>
              </w:rPr>
              <w:t xml:space="preserve"> Görevlendirme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-Yönetim Kurulu Kararının birime gönderilmemesi, Personelin Mağdur olması.</w:t>
            </w:r>
          </w:p>
        </w:tc>
      </w:tr>
      <w:tr w:rsidR="00160860" w:rsidRPr="00157575" w:rsidTr="00D76AB4">
        <w:trPr>
          <w:trHeight w:val="798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33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2547 S.K. 40/a Md. Göre Görevlendirme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 xml:space="preserve"> -Görevlendirme teklif yazısının birimine gönderilmemesi.</w:t>
            </w:r>
          </w:p>
        </w:tc>
      </w:tr>
      <w:tr w:rsidR="00160860" w:rsidRPr="00157575" w:rsidTr="00D76AB4">
        <w:trPr>
          <w:trHeight w:val="667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34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2547 S.K. 40/</w:t>
            </w:r>
            <w:proofErr w:type="spellStart"/>
            <w:r w:rsidRPr="00157575">
              <w:rPr>
                <w:bCs/>
                <w:iCs/>
              </w:rPr>
              <w:t>b.</w:t>
            </w:r>
            <w:proofErr w:type="gramStart"/>
            <w:r w:rsidRPr="00157575">
              <w:rPr>
                <w:bCs/>
                <w:iCs/>
              </w:rPr>
              <w:t>Md.Göre</w:t>
            </w:r>
            <w:proofErr w:type="spellEnd"/>
            <w:proofErr w:type="gramEnd"/>
            <w:r w:rsidRPr="00157575">
              <w:rPr>
                <w:bCs/>
                <w:iCs/>
              </w:rPr>
              <w:t xml:space="preserve"> Görevlendirme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-Görevlendirme teklif yazısının birimine gönderilmemesi.</w:t>
            </w:r>
          </w:p>
        </w:tc>
      </w:tr>
      <w:tr w:rsidR="00160860" w:rsidRPr="00157575" w:rsidTr="00D76AB4">
        <w:trPr>
          <w:trHeight w:val="961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35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2547 S.K. 40/d Md. Göre Görevlendirme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 xml:space="preserve"> -Uygunluk yazısına istinaden verilen olur yazısının onaya sunulmaması, Adayın mağdur olması.</w:t>
            </w:r>
          </w:p>
        </w:tc>
      </w:tr>
      <w:tr w:rsidR="00160860" w:rsidRPr="00157575" w:rsidTr="00213FBA">
        <w:trPr>
          <w:trHeight w:val="261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t>36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2547 S.K. 13-b. Md. Göre Görevlendirme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-Kişinin görevlendirmeye yapacağı İtiraz, Görevlendirmelerin mevzuata uygun yapılmaması.</w:t>
            </w:r>
          </w:p>
        </w:tc>
      </w:tr>
      <w:tr w:rsidR="00160860" w:rsidRPr="00157575" w:rsidTr="00D76AB4">
        <w:trPr>
          <w:trHeight w:val="802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jc w:val="center"/>
              <w:rPr>
                <w:b/>
                <w:color w:val="000000" w:themeColor="text1"/>
              </w:rPr>
            </w:pPr>
            <w:r w:rsidRPr="00157575">
              <w:rPr>
                <w:b/>
                <w:color w:val="000000" w:themeColor="text1"/>
              </w:rPr>
              <w:lastRenderedPageBreak/>
              <w:t>37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bCs/>
                <w:iCs/>
              </w:rPr>
            </w:pPr>
            <w:r w:rsidRPr="00157575">
              <w:rPr>
                <w:bCs/>
                <w:iCs/>
              </w:rPr>
              <w:t>Akademik Personel Görev Uzatma İşlemi</w:t>
            </w:r>
          </w:p>
        </w:tc>
        <w:tc>
          <w:tcPr>
            <w:tcW w:w="1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Akademik Personel Şube Müdürlüğü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r w:rsidRPr="00157575">
              <w:t>Atila ÇETİNKAYA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860" w:rsidRPr="00157575" w:rsidRDefault="00160860" w:rsidP="00160860">
            <w:pPr>
              <w:rPr>
                <w:color w:val="000000"/>
              </w:rPr>
            </w:pPr>
            <w:r w:rsidRPr="00157575">
              <w:rPr>
                <w:color w:val="000000"/>
              </w:rPr>
              <w:t>-Görev Süresi Uzatma Onay Formunun geç gelmesi personelin mağdur olması.</w:t>
            </w:r>
          </w:p>
        </w:tc>
      </w:tr>
      <w:bookmarkEnd w:id="0"/>
    </w:tbl>
    <w:p w:rsidR="002F5950" w:rsidRPr="00157575" w:rsidRDefault="002F5950" w:rsidP="002F5950"/>
    <w:sectPr w:rsidR="002F5950" w:rsidRPr="00157575" w:rsidSect="001F2743">
      <w:pgSz w:w="11906" w:h="16838"/>
      <w:pgMar w:top="284" w:right="113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F8"/>
    <w:rsid w:val="000826F8"/>
    <w:rsid w:val="00157575"/>
    <w:rsid w:val="00160860"/>
    <w:rsid w:val="001F2743"/>
    <w:rsid w:val="001F45C9"/>
    <w:rsid w:val="00213FBA"/>
    <w:rsid w:val="00251680"/>
    <w:rsid w:val="0027211A"/>
    <w:rsid w:val="002F5950"/>
    <w:rsid w:val="00316A90"/>
    <w:rsid w:val="003555B2"/>
    <w:rsid w:val="00401368"/>
    <w:rsid w:val="00443E8B"/>
    <w:rsid w:val="00480787"/>
    <w:rsid w:val="004D0502"/>
    <w:rsid w:val="00510FD3"/>
    <w:rsid w:val="005F595B"/>
    <w:rsid w:val="00616179"/>
    <w:rsid w:val="00687B25"/>
    <w:rsid w:val="00805344"/>
    <w:rsid w:val="00964EC6"/>
    <w:rsid w:val="00A714E3"/>
    <w:rsid w:val="00A73E3B"/>
    <w:rsid w:val="00B46553"/>
    <w:rsid w:val="00C43C3E"/>
    <w:rsid w:val="00D614E0"/>
    <w:rsid w:val="00D76AB4"/>
    <w:rsid w:val="00E11CB9"/>
    <w:rsid w:val="00E52763"/>
    <w:rsid w:val="00E8484B"/>
    <w:rsid w:val="00E9728A"/>
    <w:rsid w:val="00EF0C9C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E2DB"/>
  <w15:docId w15:val="{7E74FEB1-6A4F-4FF6-9BCA-49942286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6A90"/>
    <w:pPr>
      <w:ind w:left="720"/>
      <w:contextualSpacing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16A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KORKMAZ</dc:creator>
  <cp:lastModifiedBy>Personel SBTU</cp:lastModifiedBy>
  <cp:revision>10</cp:revision>
  <dcterms:created xsi:type="dcterms:W3CDTF">2021-03-12T06:48:00Z</dcterms:created>
  <dcterms:modified xsi:type="dcterms:W3CDTF">2026-04-24T06:10:00Z</dcterms:modified>
</cp:coreProperties>
</file>